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CF4" w:rsidRDefault="00554CF4">
      <w:pPr>
        <w:jc w:val="center"/>
        <w:rPr>
          <w:b/>
        </w:rPr>
      </w:pPr>
    </w:p>
    <w:p w:rsidR="00554CF4" w:rsidRDefault="00554CF4">
      <w:pPr>
        <w:jc w:val="center"/>
        <w:rPr>
          <w:b/>
        </w:rPr>
      </w:pPr>
    </w:p>
    <w:p w:rsidR="00554CF4" w:rsidRDefault="00032BF2">
      <w:pPr>
        <w:jc w:val="center"/>
        <w:rPr>
          <w:b/>
          <w:sz w:val="28"/>
        </w:rPr>
      </w:pPr>
      <w:r>
        <w:rPr>
          <w:rFonts w:hint="eastAsia"/>
          <w:b/>
          <w:sz w:val="28"/>
        </w:rPr>
        <w:t>システム開発委託契約書</w:t>
      </w:r>
    </w:p>
    <w:p w:rsidR="00554CF4" w:rsidRDefault="00554CF4">
      <w:pPr>
        <w:rPr>
          <w:b/>
        </w:rPr>
      </w:pPr>
    </w:p>
    <w:p w:rsidR="00554CF4" w:rsidRDefault="00554CF4">
      <w:pPr>
        <w:rPr>
          <w:b/>
        </w:rPr>
      </w:pPr>
    </w:p>
    <w:p w:rsidR="00554CF4" w:rsidRDefault="00032BF2">
      <w:r>
        <w:rPr>
          <w:rFonts w:hint="eastAsia"/>
        </w:rPr>
        <w:t xml:space="preserve">　</w:t>
      </w:r>
      <w:r w:rsidR="00EB0E4C">
        <w:rPr>
          <w:rFonts w:hint="eastAsia"/>
        </w:rPr>
        <w:t>○○株式会社</w:t>
      </w:r>
      <w:r>
        <w:rPr>
          <w:rFonts w:hint="eastAsia"/>
        </w:rPr>
        <w:t>（以下「委託者」という。）と</w:t>
      </w:r>
      <w:r w:rsidR="00EB0E4C">
        <w:rPr>
          <w:rFonts w:hint="eastAsia"/>
        </w:rPr>
        <w:t>△△</w:t>
      </w:r>
      <w:r>
        <w:rPr>
          <w:rFonts w:hint="eastAsia"/>
        </w:rPr>
        <w:t>株式会社（以下「受託者」という。）とは、以下の通り合意する（以下「本契約」という。）。</w:t>
      </w:r>
    </w:p>
    <w:p w:rsidR="00554CF4" w:rsidRDefault="00554CF4"/>
    <w:p w:rsidR="00554CF4" w:rsidRDefault="00032BF2">
      <w:r>
        <w:rPr>
          <w:rFonts w:hint="eastAsia"/>
        </w:rPr>
        <w:t>第</w:t>
      </w:r>
      <w:r>
        <w:rPr>
          <w:rFonts w:hint="eastAsia"/>
        </w:rPr>
        <w:t>1</w:t>
      </w:r>
      <w:r>
        <w:rPr>
          <w:rFonts w:hint="eastAsia"/>
        </w:rPr>
        <w:t>条（目的）</w:t>
      </w:r>
    </w:p>
    <w:p w:rsidR="00554CF4" w:rsidRDefault="00032BF2">
      <w:pPr>
        <w:ind w:left="189" w:hanging="189"/>
      </w:pPr>
      <w:r>
        <w:rPr>
          <w:rFonts w:hint="eastAsia"/>
        </w:rPr>
        <w:t>１　委託者は、本契約に基づき、受託者に対し、</w:t>
      </w:r>
      <w:r w:rsidR="00EB0E4C">
        <w:rPr>
          <w:rFonts w:hint="eastAsia"/>
        </w:rPr>
        <w:t>○○向け○○</w:t>
      </w:r>
      <w:r>
        <w:rPr>
          <w:rFonts w:hint="eastAsia"/>
        </w:rPr>
        <w:t>システム（以下「本件システム」という。）の企画、設計、構築等に関する業務（以下「本件受託業務」という。）を委託し、受託者は、本契約に基づき、当該業務を受託した。</w:t>
      </w:r>
    </w:p>
    <w:p w:rsidR="00554CF4" w:rsidRDefault="00032BF2">
      <w:pPr>
        <w:ind w:left="189" w:hanging="189"/>
      </w:pPr>
      <w:r>
        <w:rPr>
          <w:rFonts w:hint="eastAsia"/>
        </w:rPr>
        <w:t>２　委託者は、受託者に対し、本件受託業務の対価として委託料を支払う。</w:t>
      </w:r>
    </w:p>
    <w:p w:rsidR="00554CF4" w:rsidRDefault="00554CF4"/>
    <w:p w:rsidR="00554CF4" w:rsidRDefault="00032BF2">
      <w:r>
        <w:rPr>
          <w:rFonts w:hint="eastAsia"/>
        </w:rPr>
        <w:t>第</w:t>
      </w:r>
      <w:r>
        <w:rPr>
          <w:rFonts w:hint="eastAsia"/>
        </w:rPr>
        <w:t>2</w:t>
      </w:r>
      <w:r>
        <w:rPr>
          <w:rFonts w:hint="eastAsia"/>
        </w:rPr>
        <w:t>条（受託業務）</w:t>
      </w:r>
    </w:p>
    <w:p w:rsidR="00554CF4" w:rsidRDefault="00032BF2">
      <w:r>
        <w:rPr>
          <w:rFonts w:hint="eastAsia"/>
        </w:rPr>
        <w:t>１　本件受託業務の概要は、次のとおりである。</w:t>
      </w:r>
    </w:p>
    <w:p w:rsidR="00554CF4" w:rsidRDefault="00032BF2">
      <w:pPr>
        <w:numPr>
          <w:ilvl w:val="0"/>
          <w:numId w:val="5"/>
        </w:numPr>
      </w:pPr>
      <w:r>
        <w:rPr>
          <w:rFonts w:hint="eastAsia"/>
        </w:rPr>
        <w:t>本件システムの企画業務</w:t>
      </w:r>
    </w:p>
    <w:p w:rsidR="00554CF4" w:rsidRDefault="00032BF2">
      <w:pPr>
        <w:numPr>
          <w:ilvl w:val="0"/>
          <w:numId w:val="5"/>
        </w:numPr>
      </w:pPr>
      <w:r>
        <w:rPr>
          <w:rFonts w:hint="eastAsia"/>
        </w:rPr>
        <w:t>本件システムのサーバー構築・基本設計業務</w:t>
      </w:r>
    </w:p>
    <w:p w:rsidR="00554CF4" w:rsidRDefault="00032BF2">
      <w:pPr>
        <w:numPr>
          <w:ilvl w:val="0"/>
          <w:numId w:val="5"/>
        </w:numPr>
      </w:pPr>
      <w:r>
        <w:rPr>
          <w:rFonts w:hint="eastAsia"/>
        </w:rPr>
        <w:t>本件システムのアプリケーション設計業務</w:t>
      </w:r>
    </w:p>
    <w:p w:rsidR="00554CF4" w:rsidRDefault="00032BF2">
      <w:pPr>
        <w:numPr>
          <w:ilvl w:val="0"/>
          <w:numId w:val="5"/>
        </w:numPr>
      </w:pPr>
      <w:r>
        <w:rPr>
          <w:rFonts w:hint="eastAsia"/>
        </w:rPr>
        <w:t>本件システムのアプリケーション開発、デバッグ業務</w:t>
      </w:r>
    </w:p>
    <w:p w:rsidR="00554CF4" w:rsidRDefault="00032BF2">
      <w:pPr>
        <w:numPr>
          <w:ilvl w:val="0"/>
          <w:numId w:val="5"/>
        </w:numPr>
      </w:pPr>
      <w:r>
        <w:rPr>
          <w:rFonts w:hint="eastAsia"/>
        </w:rPr>
        <w:t>その他前各号に関連する業務</w:t>
      </w:r>
    </w:p>
    <w:p w:rsidR="00554CF4" w:rsidRDefault="00032BF2">
      <w:pPr>
        <w:pStyle w:val="a3"/>
      </w:pPr>
      <w:r>
        <w:rPr>
          <w:rFonts w:hint="eastAsia"/>
        </w:rPr>
        <w:t>２　受託者は、本条第１項の受託業務を３つの段階に分けて行い、第１</w:t>
      </w:r>
      <w:r w:rsidR="00AB6CC8">
        <w:rPr>
          <w:rFonts w:hint="eastAsia"/>
        </w:rPr>
        <w:t>段階</w:t>
      </w:r>
      <w:r>
        <w:rPr>
          <w:rFonts w:hint="eastAsia"/>
        </w:rPr>
        <w:t>に①及び②の業務を、第２</w:t>
      </w:r>
      <w:r w:rsidR="00AB6CC8">
        <w:rPr>
          <w:rFonts w:hint="eastAsia"/>
        </w:rPr>
        <w:t>段階</w:t>
      </w:r>
      <w:r>
        <w:rPr>
          <w:rFonts w:hint="eastAsia"/>
        </w:rPr>
        <w:t>に③の業務</w:t>
      </w:r>
      <w:bookmarkStart w:id="0" w:name="_GoBack"/>
      <w:bookmarkEnd w:id="0"/>
      <w:r>
        <w:rPr>
          <w:rFonts w:hint="eastAsia"/>
        </w:rPr>
        <w:t>を、第３</w:t>
      </w:r>
      <w:r w:rsidR="00AB6CC8">
        <w:rPr>
          <w:rFonts w:hint="eastAsia"/>
        </w:rPr>
        <w:t>段階</w:t>
      </w:r>
      <w:r>
        <w:rPr>
          <w:rFonts w:hint="eastAsia"/>
        </w:rPr>
        <w:t>に④の業務を行う。</w:t>
      </w:r>
    </w:p>
    <w:p w:rsidR="00554CF4" w:rsidRDefault="00032BF2">
      <w:pPr>
        <w:pStyle w:val="a3"/>
      </w:pPr>
      <w:r>
        <w:rPr>
          <w:rFonts w:hint="eastAsia"/>
        </w:rPr>
        <w:t>３　委託者及び受託者は、別途協議の上、本件受託業務の開始時期及び前項の各作業期間を決定する。</w:t>
      </w:r>
    </w:p>
    <w:p w:rsidR="00554CF4" w:rsidRDefault="00554CF4"/>
    <w:p w:rsidR="00554CF4" w:rsidRDefault="00032BF2">
      <w:r>
        <w:rPr>
          <w:rFonts w:hint="eastAsia"/>
        </w:rPr>
        <w:t>第</w:t>
      </w:r>
      <w:r>
        <w:rPr>
          <w:rFonts w:hint="eastAsia"/>
        </w:rPr>
        <w:t>3</w:t>
      </w:r>
      <w:r>
        <w:rPr>
          <w:rFonts w:hint="eastAsia"/>
        </w:rPr>
        <w:t>条（委託料）</w:t>
      </w:r>
    </w:p>
    <w:p w:rsidR="00554CF4" w:rsidRDefault="00032BF2">
      <w:pPr>
        <w:pStyle w:val="a3"/>
      </w:pPr>
      <w:r>
        <w:rPr>
          <w:rFonts w:hint="eastAsia"/>
        </w:rPr>
        <w:t>１　委託者は、本件受託業務に対する別途定める対価を、別途定める方法で、別途定める時期に受託者　に支払うものとする。</w:t>
      </w:r>
    </w:p>
    <w:p w:rsidR="00554CF4" w:rsidRDefault="00032BF2">
      <w:pPr>
        <w:pStyle w:val="a3"/>
      </w:pPr>
      <w:r>
        <w:rPr>
          <w:rFonts w:hint="eastAsia"/>
        </w:rPr>
        <w:t>２　第</w:t>
      </w:r>
      <w:r>
        <w:rPr>
          <w:rFonts w:hint="eastAsia"/>
        </w:rPr>
        <w:t>2</w:t>
      </w:r>
      <w:r>
        <w:rPr>
          <w:rFonts w:hint="eastAsia"/>
        </w:rPr>
        <w:t>条第</w:t>
      </w:r>
      <w:r>
        <w:rPr>
          <w:rFonts w:hint="eastAsia"/>
        </w:rPr>
        <w:t>2</w:t>
      </w:r>
      <w:r>
        <w:rPr>
          <w:rFonts w:hint="eastAsia"/>
        </w:rPr>
        <w:t>項に定める各</w:t>
      </w:r>
      <w:r w:rsidR="00AB6CC8">
        <w:rPr>
          <w:rFonts w:hint="eastAsia"/>
        </w:rPr>
        <w:t>段階</w:t>
      </w:r>
      <w:r>
        <w:rPr>
          <w:rFonts w:hint="eastAsia"/>
        </w:rPr>
        <w:t>において委託者の負担する費用の項目は以下のとおりである。</w:t>
      </w:r>
    </w:p>
    <w:p w:rsidR="00554CF4" w:rsidRDefault="00032BF2">
      <w:pPr>
        <w:numPr>
          <w:ilvl w:val="0"/>
          <w:numId w:val="7"/>
        </w:numPr>
      </w:pPr>
      <w:r>
        <w:rPr>
          <w:rFonts w:hint="eastAsia"/>
        </w:rPr>
        <w:t>第１</w:t>
      </w:r>
      <w:r w:rsidR="00AB6CC8">
        <w:rPr>
          <w:rFonts w:hint="eastAsia"/>
        </w:rPr>
        <w:t>段階</w:t>
      </w:r>
      <w:r>
        <w:rPr>
          <w:rFonts w:hint="eastAsia"/>
        </w:rPr>
        <w:t xml:space="preserve">：サーバーマシン、ＯＳ及び基本ソフトウェア取得費並びにサーバー構築及び　　　　</w:t>
      </w:r>
    </w:p>
    <w:p w:rsidR="00554CF4" w:rsidRDefault="00032BF2">
      <w:r>
        <w:rPr>
          <w:rFonts w:hint="eastAsia"/>
        </w:rPr>
        <w:t xml:space="preserve">　　　　　　　　　　　基本設計費</w:t>
      </w:r>
    </w:p>
    <w:p w:rsidR="00554CF4" w:rsidRDefault="00032BF2">
      <w:pPr>
        <w:numPr>
          <w:ilvl w:val="0"/>
          <w:numId w:val="7"/>
        </w:numPr>
      </w:pPr>
      <w:r>
        <w:rPr>
          <w:rFonts w:hint="eastAsia"/>
        </w:rPr>
        <w:t>第２</w:t>
      </w:r>
      <w:r w:rsidR="00AB6CC8">
        <w:rPr>
          <w:rFonts w:hint="eastAsia"/>
        </w:rPr>
        <w:t>段階</w:t>
      </w:r>
      <w:r>
        <w:rPr>
          <w:rFonts w:hint="eastAsia"/>
        </w:rPr>
        <w:t>：アプリケーション設計費</w:t>
      </w:r>
    </w:p>
    <w:p w:rsidR="00554CF4" w:rsidRDefault="00032BF2">
      <w:pPr>
        <w:numPr>
          <w:ilvl w:val="0"/>
          <w:numId w:val="7"/>
        </w:numPr>
      </w:pPr>
      <w:r>
        <w:rPr>
          <w:rFonts w:hint="eastAsia"/>
        </w:rPr>
        <w:t>第３</w:t>
      </w:r>
      <w:r w:rsidR="00AB6CC8">
        <w:rPr>
          <w:rFonts w:hint="eastAsia"/>
        </w:rPr>
        <w:t>段階</w:t>
      </w:r>
      <w:r>
        <w:rPr>
          <w:rFonts w:hint="eastAsia"/>
        </w:rPr>
        <w:t xml:space="preserve">：アプリケーション開発費及びデバッグ費　</w:t>
      </w:r>
    </w:p>
    <w:p w:rsidR="00554CF4" w:rsidRDefault="00032BF2">
      <w:pPr>
        <w:pStyle w:val="a3"/>
      </w:pPr>
      <w:r>
        <w:rPr>
          <w:rFonts w:hint="eastAsia"/>
        </w:rPr>
        <w:t>３　次の各号の一に当たるときは、受託者は再見積を行って委託者に対し委託料の変更を請求することができる。</w:t>
      </w:r>
    </w:p>
    <w:p w:rsidR="00554CF4" w:rsidRDefault="00032BF2">
      <w:pPr>
        <w:numPr>
          <w:ilvl w:val="0"/>
          <w:numId w:val="8"/>
        </w:numPr>
      </w:pPr>
      <w:r>
        <w:rPr>
          <w:rFonts w:hint="eastAsia"/>
        </w:rPr>
        <w:t>委託者の都合により本件受託業務の仕様等が変更されるとき。</w:t>
      </w:r>
    </w:p>
    <w:p w:rsidR="00554CF4" w:rsidRDefault="00032BF2">
      <w:pPr>
        <w:numPr>
          <w:ilvl w:val="0"/>
          <w:numId w:val="8"/>
        </w:numPr>
      </w:pPr>
      <w:r>
        <w:rPr>
          <w:rFonts w:hint="eastAsia"/>
        </w:rPr>
        <w:t>成果物の納入期限が委託者の都合により変更されるとき。</w:t>
      </w:r>
    </w:p>
    <w:p w:rsidR="00554CF4" w:rsidRDefault="00554CF4"/>
    <w:p w:rsidR="00554CF4" w:rsidRDefault="00032BF2">
      <w:r>
        <w:rPr>
          <w:rFonts w:hint="eastAsia"/>
        </w:rPr>
        <w:t>第</w:t>
      </w:r>
      <w:r>
        <w:rPr>
          <w:rFonts w:hint="eastAsia"/>
        </w:rPr>
        <w:t>4</w:t>
      </w:r>
      <w:r>
        <w:rPr>
          <w:rFonts w:hint="eastAsia"/>
        </w:rPr>
        <w:t>条（仕様の確定）</w:t>
      </w:r>
    </w:p>
    <w:p w:rsidR="00554CF4" w:rsidRDefault="00032BF2">
      <w:pPr>
        <w:pStyle w:val="a3"/>
      </w:pPr>
      <w:r>
        <w:rPr>
          <w:rFonts w:hint="eastAsia"/>
        </w:rPr>
        <w:t>１　受託者は、別途本件受託業務の内容、範囲その他の明細事項を定めたシステム仕様書を作成した上、委託者に対してこれを交付し、委託者は当該システム仕様書を確認する。その上で、委託者及び受託者は、それぞれこれに記名押印して、これを確定システム仕様書として確定する。</w:t>
      </w:r>
    </w:p>
    <w:p w:rsidR="00554CF4" w:rsidRDefault="00032BF2">
      <w:r>
        <w:rPr>
          <w:rFonts w:hint="eastAsia"/>
        </w:rPr>
        <w:t>２　受託者は、確定システム仕様書に基づき、本契約に従って本件受託業務を遂行するものとする。</w:t>
      </w:r>
    </w:p>
    <w:p w:rsidR="00554CF4" w:rsidRDefault="00554CF4"/>
    <w:p w:rsidR="00554CF4" w:rsidRDefault="00032BF2">
      <w:r>
        <w:rPr>
          <w:rFonts w:hint="eastAsia"/>
        </w:rPr>
        <w:t>第</w:t>
      </w:r>
      <w:r>
        <w:rPr>
          <w:rFonts w:hint="eastAsia"/>
        </w:rPr>
        <w:t>5</w:t>
      </w:r>
      <w:r>
        <w:rPr>
          <w:rFonts w:hint="eastAsia"/>
        </w:rPr>
        <w:t>条（仕様の変更）</w:t>
      </w:r>
    </w:p>
    <w:p w:rsidR="00554CF4" w:rsidRDefault="00032BF2">
      <w:pPr>
        <w:ind w:left="189" w:hanging="189"/>
      </w:pPr>
      <w:r>
        <w:rPr>
          <w:rFonts w:hint="eastAsia"/>
        </w:rPr>
        <w:t>１　委託者又は受託者が、前条に基づく確定システム仕様書を変更又は補正する場合、書面によりその申し入れを行うものとし、その請求より</w:t>
      </w:r>
      <w:r>
        <w:rPr>
          <w:rFonts w:hint="eastAsia"/>
        </w:rPr>
        <w:t>7</w:t>
      </w:r>
      <w:r>
        <w:rPr>
          <w:rFonts w:hint="eastAsia"/>
        </w:rPr>
        <w:t>日以内に、委託者及び受託者の協議により変更若しくは補正の可否及び追加手数料の額等を決定するものとする。なお、当該変更又は補正についての書面による合意（以下「本件変更契約」という。）がなされない場合、受託者は当該申し入れ前の契約条件に従って、作業を実施できるものとする。</w:t>
      </w:r>
    </w:p>
    <w:p w:rsidR="00554CF4" w:rsidRDefault="00032BF2">
      <w:pPr>
        <w:pStyle w:val="a3"/>
      </w:pPr>
      <w:r>
        <w:rPr>
          <w:rFonts w:hint="eastAsia"/>
        </w:rPr>
        <w:t>２　本件変更契約においては、委託者及び受託者は、当該変更に伴う追加作業の内容、追加費用その他の条件を具体的にした書面を取り交わすものとする。</w:t>
      </w:r>
    </w:p>
    <w:p w:rsidR="00554CF4" w:rsidRDefault="00554CF4">
      <w:pPr>
        <w:pStyle w:val="a3"/>
      </w:pPr>
    </w:p>
    <w:p w:rsidR="00554CF4" w:rsidRDefault="00032BF2">
      <w:pPr>
        <w:pStyle w:val="a3"/>
        <w:ind w:left="0" w:firstLine="0"/>
      </w:pPr>
      <w:r>
        <w:rPr>
          <w:rFonts w:hint="eastAsia"/>
        </w:rPr>
        <w:t>第</w:t>
      </w:r>
      <w:r>
        <w:rPr>
          <w:rFonts w:hint="eastAsia"/>
        </w:rPr>
        <w:t>6</w:t>
      </w:r>
      <w:r>
        <w:rPr>
          <w:rFonts w:hint="eastAsia"/>
        </w:rPr>
        <w:t>条（検収）</w:t>
      </w:r>
    </w:p>
    <w:p w:rsidR="00554CF4" w:rsidRDefault="00032BF2">
      <w:pPr>
        <w:pStyle w:val="a3"/>
      </w:pPr>
      <w:r>
        <w:rPr>
          <w:rFonts w:hint="eastAsia"/>
        </w:rPr>
        <w:t>１　受託者は、別途定める納入期日までに、別途定める納入条件により、別途定める成果物（以下「本件成果物」という。）を、別途定める納入場所に納入するものとする。</w:t>
      </w:r>
    </w:p>
    <w:p w:rsidR="00554CF4" w:rsidRDefault="00032BF2">
      <w:pPr>
        <w:pStyle w:val="a3"/>
      </w:pPr>
      <w:r>
        <w:rPr>
          <w:rFonts w:hint="eastAsia"/>
        </w:rPr>
        <w:t>２　委託者は、受託者の支援を得て、納入後</w:t>
      </w:r>
      <w:r>
        <w:rPr>
          <w:rFonts w:hint="eastAsia"/>
        </w:rPr>
        <w:t>7</w:t>
      </w:r>
      <w:r>
        <w:rPr>
          <w:rFonts w:hint="eastAsia"/>
        </w:rPr>
        <w:t>日以内に、本件成果物に対するシステムテストを実施し、確定システム仕様書に適合する場合には、受託者に対して、書面によりその旨を通知することにより、検収を完了する。</w:t>
      </w:r>
    </w:p>
    <w:p w:rsidR="00554CF4" w:rsidRDefault="00032BF2">
      <w:pPr>
        <w:pStyle w:val="a3"/>
      </w:pPr>
      <w:r>
        <w:rPr>
          <w:rFonts w:hint="eastAsia"/>
        </w:rPr>
        <w:t>３　前項の検収により、確定システム仕様書に適合しない場合には、委託者は受託者に対し、具体的な不具合を指摘してこれを通知し、受託者は当該不適合部分につき無償修補を行うものとする。但し、当該修補作業を行うにつき、受託者において、主要なプログラムの修正が必要になる等本件システムの主要部分の修正が必要と判断した場合には、委託者と受託者は、追加費用、その額及び修正期間等を別途協議する。</w:t>
      </w:r>
    </w:p>
    <w:p w:rsidR="00554CF4" w:rsidRDefault="00032BF2">
      <w:pPr>
        <w:pStyle w:val="a3"/>
      </w:pPr>
      <w:r>
        <w:rPr>
          <w:rFonts w:hint="eastAsia"/>
        </w:rPr>
        <w:t>４　当該テスト期間内に、前</w:t>
      </w:r>
      <w:r>
        <w:rPr>
          <w:rFonts w:hint="eastAsia"/>
        </w:rPr>
        <w:t>2</w:t>
      </w:r>
      <w:r>
        <w:rPr>
          <w:rFonts w:hint="eastAsia"/>
        </w:rPr>
        <w:t>項の通知がない場合及び不具合の指摘がない部分については、当該テスト期間満了をもって、検収を完了したものとみなす。</w:t>
      </w:r>
    </w:p>
    <w:p w:rsidR="00554CF4" w:rsidRDefault="00554CF4">
      <w:pPr>
        <w:pStyle w:val="a3"/>
      </w:pPr>
    </w:p>
    <w:p w:rsidR="00554CF4" w:rsidRDefault="00032BF2">
      <w:pPr>
        <w:pStyle w:val="a3"/>
      </w:pPr>
      <w:r>
        <w:rPr>
          <w:rFonts w:hint="eastAsia"/>
        </w:rPr>
        <w:t>第７条（危険負担）</w:t>
      </w:r>
    </w:p>
    <w:p w:rsidR="00554CF4" w:rsidRDefault="00032BF2">
      <w:pPr>
        <w:pStyle w:val="a3"/>
        <w:ind w:left="0" w:firstLine="192"/>
      </w:pPr>
      <w:r>
        <w:rPr>
          <w:rFonts w:hint="eastAsia"/>
        </w:rPr>
        <w:t>本件成果物について、納入以前に滅失毀損が発生した場合には、委託者の責に帰すべき場合を除き、受託者がその危険を負担し、納入後に滅失毀損が発生した場合には、受託者の責に帰すべき場合を除き委託者がその危険を負担する。</w:t>
      </w:r>
    </w:p>
    <w:p w:rsidR="00554CF4" w:rsidRDefault="00554CF4">
      <w:pPr>
        <w:pStyle w:val="a3"/>
        <w:ind w:left="0" w:firstLine="0"/>
      </w:pPr>
    </w:p>
    <w:p w:rsidR="00554CF4" w:rsidRDefault="00032BF2">
      <w:pPr>
        <w:pStyle w:val="a3"/>
        <w:ind w:left="0" w:firstLine="0"/>
      </w:pPr>
      <w:r>
        <w:rPr>
          <w:rFonts w:hint="eastAsia"/>
        </w:rPr>
        <w:t>第</w:t>
      </w:r>
      <w:r>
        <w:rPr>
          <w:rFonts w:hint="eastAsia"/>
        </w:rPr>
        <w:t>8</w:t>
      </w:r>
      <w:r>
        <w:rPr>
          <w:rFonts w:hint="eastAsia"/>
        </w:rPr>
        <w:t>条（瑕疵担保責任免除）</w:t>
      </w:r>
    </w:p>
    <w:p w:rsidR="00554CF4" w:rsidRDefault="00032BF2">
      <w:pPr>
        <w:pStyle w:val="a3"/>
      </w:pPr>
      <w:r>
        <w:rPr>
          <w:rFonts w:hint="eastAsia"/>
        </w:rPr>
        <w:t>１　受託者は、第</w:t>
      </w:r>
      <w:r>
        <w:rPr>
          <w:rFonts w:hint="eastAsia"/>
        </w:rPr>
        <w:t>6</w:t>
      </w:r>
      <w:r>
        <w:rPr>
          <w:rFonts w:hint="eastAsia"/>
        </w:rPr>
        <w:t>条に定める検収手続において指摘がなされなかった条件違反、不具合、その他の瑕疵（以下「瑕疵等」という。）について、一切の責任を負担しないものとする。</w:t>
      </w:r>
    </w:p>
    <w:p w:rsidR="00554CF4" w:rsidRDefault="00032BF2">
      <w:pPr>
        <w:pStyle w:val="a3"/>
      </w:pPr>
      <w:r>
        <w:rPr>
          <w:rFonts w:hint="eastAsia"/>
        </w:rPr>
        <w:lastRenderedPageBreak/>
        <w:t>２　第</w:t>
      </w:r>
      <w:r>
        <w:rPr>
          <w:rFonts w:hint="eastAsia"/>
        </w:rPr>
        <w:t>6</w:t>
      </w:r>
      <w:r>
        <w:rPr>
          <w:rFonts w:hint="eastAsia"/>
        </w:rPr>
        <w:t>条に定める検収終了後、本件成果物の瑕疵等が発見された場合には、委託者は受託者に対し、書面により、具体的な不具合を指摘してこれを通知し、委託者と受託者は、修補の可否、追加費用、その額及び修正期間等を別途協議する。</w:t>
      </w:r>
    </w:p>
    <w:p w:rsidR="00554CF4" w:rsidRDefault="00554CF4">
      <w:pPr>
        <w:ind w:left="189" w:hanging="189"/>
      </w:pPr>
    </w:p>
    <w:p w:rsidR="00554CF4" w:rsidRDefault="00032BF2">
      <w:pPr>
        <w:ind w:left="189" w:hanging="189"/>
      </w:pPr>
      <w:r>
        <w:rPr>
          <w:rFonts w:hint="eastAsia"/>
        </w:rPr>
        <w:t>第</w:t>
      </w:r>
      <w:r>
        <w:rPr>
          <w:rFonts w:hint="eastAsia"/>
        </w:rPr>
        <w:t>9</w:t>
      </w:r>
      <w:r>
        <w:rPr>
          <w:rFonts w:hint="eastAsia"/>
        </w:rPr>
        <w:t>条（責任の制限）</w:t>
      </w:r>
    </w:p>
    <w:p w:rsidR="00554CF4" w:rsidRDefault="00032BF2">
      <w:pPr>
        <w:pStyle w:val="a3"/>
      </w:pPr>
      <w:r>
        <w:rPr>
          <w:rFonts w:hint="eastAsia"/>
        </w:rPr>
        <w:t>１　次の各号のいずれかに該当する事由により、委託者の本件システムの利用に障害が生じたとしても、受託者は、当該障害により委託者が被った損害につき、損害賠償その他の一切の責を負わないものとする。</w:t>
      </w:r>
    </w:p>
    <w:p w:rsidR="00554CF4" w:rsidRDefault="00032BF2">
      <w:pPr>
        <w:numPr>
          <w:ilvl w:val="0"/>
          <w:numId w:val="2"/>
        </w:numPr>
      </w:pPr>
      <w:r>
        <w:rPr>
          <w:rFonts w:hint="eastAsia"/>
        </w:rPr>
        <w:t>サーバーへのハッキング行為による場合</w:t>
      </w:r>
    </w:p>
    <w:p w:rsidR="00554CF4" w:rsidRDefault="00032BF2">
      <w:pPr>
        <w:numPr>
          <w:ilvl w:val="0"/>
          <w:numId w:val="2"/>
        </w:numPr>
      </w:pPr>
      <w:r>
        <w:rPr>
          <w:rFonts w:hint="eastAsia"/>
        </w:rPr>
        <w:t>パスワードの盗難による場合</w:t>
      </w:r>
    </w:p>
    <w:p w:rsidR="00554CF4" w:rsidRDefault="00032BF2">
      <w:pPr>
        <w:numPr>
          <w:ilvl w:val="0"/>
          <w:numId w:val="2"/>
        </w:numPr>
      </w:pPr>
      <w:r>
        <w:rPr>
          <w:rFonts w:hint="eastAsia"/>
        </w:rPr>
        <w:t>サーバーダウンによる場合</w:t>
      </w:r>
    </w:p>
    <w:p w:rsidR="00554CF4" w:rsidRDefault="00032BF2">
      <w:pPr>
        <w:numPr>
          <w:ilvl w:val="0"/>
          <w:numId w:val="2"/>
        </w:numPr>
      </w:pPr>
      <w:r>
        <w:rPr>
          <w:rFonts w:hint="eastAsia"/>
        </w:rPr>
        <w:t>本件システムの利用会員数が委託者及び受託者の予想を越える場合</w:t>
      </w:r>
    </w:p>
    <w:p w:rsidR="00554CF4" w:rsidRDefault="00032BF2">
      <w:pPr>
        <w:numPr>
          <w:ilvl w:val="0"/>
          <w:numId w:val="2"/>
        </w:numPr>
      </w:pPr>
      <w:r>
        <w:rPr>
          <w:rFonts w:hint="eastAsia"/>
        </w:rPr>
        <w:t>その他受託者に重大なる過失がない障害が発生した場合</w:t>
      </w:r>
    </w:p>
    <w:p w:rsidR="00554CF4" w:rsidRDefault="00032BF2">
      <w:pPr>
        <w:ind w:left="189" w:hanging="189"/>
      </w:pPr>
      <w:r>
        <w:rPr>
          <w:rFonts w:hint="eastAsia"/>
        </w:rPr>
        <w:t>２　本契約に関して、受託者が重大な過失に基づき、委託者に対し損害を与えた場合には、受託者は委託者に現実に生じた損害につき、賠償責任を負うものとする。但し、損害賠償額の上限は、委託者が受託者に本件受託業務の対価として支払った総額とする。</w:t>
      </w:r>
    </w:p>
    <w:p w:rsidR="00554CF4" w:rsidRDefault="00554CF4"/>
    <w:p w:rsidR="00554CF4" w:rsidRDefault="00032BF2">
      <w:r>
        <w:rPr>
          <w:rFonts w:hint="eastAsia"/>
        </w:rPr>
        <w:t>第</w:t>
      </w:r>
      <w:r>
        <w:rPr>
          <w:rFonts w:hint="eastAsia"/>
        </w:rPr>
        <w:t>10-</w:t>
      </w:r>
      <w:r>
        <w:rPr>
          <w:rFonts w:hint="eastAsia"/>
        </w:rPr>
        <w:t>条（著作権）</w:t>
      </w:r>
    </w:p>
    <w:p w:rsidR="00554CF4" w:rsidRDefault="00032BF2">
      <w:pPr>
        <w:ind w:firstLine="192"/>
      </w:pPr>
      <w:r>
        <w:rPr>
          <w:rFonts w:hint="eastAsia"/>
        </w:rPr>
        <w:t>本件受託業務により受託者から委託者に納入された本件成果物に関する著作権は、受託者に帰属するものとし、受託者は委託者に対し、委託者が自ら本件システムを使用するために必要な範囲で、著作権法に基づく利用を無償で許諾するものとする。</w:t>
      </w:r>
    </w:p>
    <w:p w:rsidR="00554CF4" w:rsidRDefault="00554CF4"/>
    <w:p w:rsidR="00554CF4" w:rsidRDefault="00032BF2">
      <w:r>
        <w:rPr>
          <w:rFonts w:hint="eastAsia"/>
        </w:rPr>
        <w:t>第</w:t>
      </w:r>
      <w:r>
        <w:rPr>
          <w:rFonts w:hint="eastAsia"/>
        </w:rPr>
        <w:t>11</w:t>
      </w:r>
      <w:r>
        <w:rPr>
          <w:rFonts w:hint="eastAsia"/>
        </w:rPr>
        <w:t>条（秘密保持義務）</w:t>
      </w:r>
    </w:p>
    <w:p w:rsidR="00554CF4" w:rsidRDefault="00032BF2">
      <w:pPr>
        <w:pStyle w:val="a3"/>
        <w:tabs>
          <w:tab w:val="left" w:pos="189"/>
        </w:tabs>
      </w:pPr>
      <w:r>
        <w:rPr>
          <w:rFonts w:hint="eastAsia"/>
        </w:rPr>
        <w:t>１　委託者及び受託者は、本契約の履行に関連して相手方から開示された相手方固有の技術上、営業上その他業務上の秘密であって相手方から開示される際に秘密である旨の表示が付された情報及び周囲の状況からして秘密とされるべきことが合理的に伺える情報（以下「秘密情報」という。）を、本契約期間中はもとより、本契約終了後も、相手方の事前の書面による承諾なくして、第三者に対し、開示及び漏洩してはならない。但し、次の各号のいずれかに該当する情報は、秘密情報から除く。</w:t>
      </w:r>
    </w:p>
    <w:p w:rsidR="00554CF4" w:rsidRDefault="00032BF2">
      <w:pPr>
        <w:pStyle w:val="2"/>
        <w:numPr>
          <w:ilvl w:val="0"/>
          <w:numId w:val="3"/>
        </w:numPr>
        <w:ind w:hanging="198"/>
      </w:pPr>
      <w:r>
        <w:rPr>
          <w:rFonts w:hint="eastAsia"/>
        </w:rPr>
        <w:t>開示の時点で既に公知のもの、又は開示後情報を受領した当事者の責によらずして公知となったもの</w:t>
      </w:r>
    </w:p>
    <w:p w:rsidR="00554CF4" w:rsidRDefault="00032BF2">
      <w:pPr>
        <w:numPr>
          <w:ilvl w:val="0"/>
          <w:numId w:val="3"/>
        </w:numPr>
        <w:tabs>
          <w:tab w:val="left" w:pos="378"/>
        </w:tabs>
        <w:ind w:hanging="198"/>
      </w:pPr>
      <w:r>
        <w:rPr>
          <w:rFonts w:hint="eastAsia"/>
        </w:rPr>
        <w:t>委託者又は受託者が開示を行った時点で既に相手方が保有しているもの</w:t>
      </w:r>
    </w:p>
    <w:p w:rsidR="00554CF4" w:rsidRDefault="00032BF2">
      <w:pPr>
        <w:numPr>
          <w:ilvl w:val="0"/>
          <w:numId w:val="3"/>
        </w:numPr>
        <w:tabs>
          <w:tab w:val="left" w:pos="378"/>
        </w:tabs>
        <w:ind w:hanging="198"/>
      </w:pPr>
      <w:r>
        <w:rPr>
          <w:rFonts w:hint="eastAsia"/>
        </w:rPr>
        <w:t>第三者から秘密保持義務を負うことなく正当に入手したもの</w:t>
      </w:r>
    </w:p>
    <w:p w:rsidR="00554CF4" w:rsidRDefault="00032BF2">
      <w:pPr>
        <w:numPr>
          <w:ilvl w:val="0"/>
          <w:numId w:val="3"/>
        </w:numPr>
        <w:tabs>
          <w:tab w:val="left" w:pos="378"/>
        </w:tabs>
        <w:ind w:hanging="198"/>
      </w:pPr>
      <w:r>
        <w:rPr>
          <w:rFonts w:hint="eastAsia"/>
        </w:rPr>
        <w:t>相手方からの情報によらずして開示以降に開発されたもの</w:t>
      </w:r>
    </w:p>
    <w:p w:rsidR="00554CF4" w:rsidRDefault="00032BF2">
      <w:pPr>
        <w:tabs>
          <w:tab w:val="left" w:pos="378"/>
        </w:tabs>
        <w:ind w:left="192" w:hanging="192"/>
      </w:pPr>
      <w:r>
        <w:rPr>
          <w:rFonts w:hint="eastAsia"/>
        </w:rPr>
        <w:t>２　委託者は、相手方より受けた秘密情報について、本契約の目的の範囲内でのみ使用するものとし、複製、改変が必要なときは、事前に相手方から書面による承諾を受けるものとする。</w:t>
      </w:r>
    </w:p>
    <w:p w:rsidR="00554CF4" w:rsidRDefault="00554CF4">
      <w:pPr>
        <w:tabs>
          <w:tab w:val="left" w:pos="378"/>
        </w:tabs>
        <w:ind w:left="192" w:hanging="192"/>
      </w:pPr>
    </w:p>
    <w:p w:rsidR="00554CF4" w:rsidRDefault="00032BF2">
      <w:pPr>
        <w:tabs>
          <w:tab w:val="left" w:pos="378"/>
        </w:tabs>
        <w:ind w:left="192" w:hanging="192"/>
      </w:pPr>
      <w:r>
        <w:rPr>
          <w:rFonts w:hint="eastAsia"/>
        </w:rPr>
        <w:t>第</w:t>
      </w:r>
      <w:r>
        <w:rPr>
          <w:rFonts w:hint="eastAsia"/>
        </w:rPr>
        <w:t>12</w:t>
      </w:r>
      <w:r>
        <w:rPr>
          <w:rFonts w:hint="eastAsia"/>
        </w:rPr>
        <w:t>条（遅延損害金）</w:t>
      </w:r>
    </w:p>
    <w:p w:rsidR="00554CF4" w:rsidRDefault="00032BF2">
      <w:pPr>
        <w:tabs>
          <w:tab w:val="left" w:pos="378"/>
        </w:tabs>
      </w:pPr>
      <w:r>
        <w:rPr>
          <w:rFonts w:hint="eastAsia"/>
        </w:rPr>
        <w:t xml:space="preserve">　委託者が本契約により生じる債務の弁済を怠ったときは、受託者に対し支払期日の翌日から完済の日</w:t>
      </w:r>
      <w:r>
        <w:rPr>
          <w:rFonts w:hint="eastAsia"/>
        </w:rPr>
        <w:lastRenderedPageBreak/>
        <w:t>まで、年</w:t>
      </w:r>
      <w:r>
        <w:rPr>
          <w:rFonts w:hint="eastAsia"/>
        </w:rPr>
        <w:t>14</w:t>
      </w:r>
      <w:r>
        <w:rPr>
          <w:rFonts w:hint="eastAsia"/>
        </w:rPr>
        <w:t>パーセントの割合による遅延損害金を支払うものとする。</w:t>
      </w:r>
    </w:p>
    <w:p w:rsidR="00554CF4" w:rsidRDefault="00554CF4">
      <w:pPr>
        <w:tabs>
          <w:tab w:val="left" w:pos="378"/>
        </w:tabs>
        <w:ind w:left="192" w:hanging="192"/>
      </w:pPr>
    </w:p>
    <w:p w:rsidR="00554CF4" w:rsidRDefault="00032BF2">
      <w:pPr>
        <w:tabs>
          <w:tab w:val="left" w:pos="378"/>
        </w:tabs>
        <w:ind w:left="192" w:hanging="192"/>
      </w:pPr>
      <w:r>
        <w:rPr>
          <w:rFonts w:hint="eastAsia"/>
        </w:rPr>
        <w:t>第</w:t>
      </w:r>
      <w:r>
        <w:rPr>
          <w:rFonts w:hint="eastAsia"/>
        </w:rPr>
        <w:t>13</w:t>
      </w:r>
      <w:r>
        <w:rPr>
          <w:rFonts w:hint="eastAsia"/>
        </w:rPr>
        <w:t>条（解除）</w:t>
      </w:r>
    </w:p>
    <w:p w:rsidR="00554CF4" w:rsidRDefault="00032BF2">
      <w:pPr>
        <w:pStyle w:val="3"/>
      </w:pPr>
      <w:r>
        <w:rPr>
          <w:rFonts w:hint="eastAsia"/>
        </w:rPr>
        <w:t>１　委託者又は受託者に対し、以下に定める事由の一が生じた場合、その相手方は、さらに催告を要せずして、本契約の全部又は一部を解除することができる。</w:t>
      </w:r>
    </w:p>
    <w:p w:rsidR="00554CF4" w:rsidRDefault="00032BF2">
      <w:pPr>
        <w:numPr>
          <w:ilvl w:val="0"/>
          <w:numId w:val="4"/>
        </w:numPr>
        <w:tabs>
          <w:tab w:val="clear" w:pos="576"/>
          <w:tab w:val="left" w:pos="378"/>
          <w:tab w:val="num" w:pos="756"/>
        </w:tabs>
        <w:ind w:left="756" w:hanging="372"/>
      </w:pPr>
      <w:r>
        <w:rPr>
          <w:rFonts w:hint="eastAsia"/>
        </w:rPr>
        <w:t>委託者又は受託者が、会社更生、破産、民事再生、特別清算、私的整理又はこれに類する倒産手続の申立てをし、又は、その申立を受けた場合</w:t>
      </w:r>
    </w:p>
    <w:p w:rsidR="00554CF4" w:rsidRDefault="00032BF2">
      <w:pPr>
        <w:numPr>
          <w:ilvl w:val="0"/>
          <w:numId w:val="4"/>
        </w:numPr>
        <w:tabs>
          <w:tab w:val="clear" w:pos="576"/>
          <w:tab w:val="left" w:pos="378"/>
          <w:tab w:val="num" w:pos="756"/>
        </w:tabs>
        <w:ind w:left="756" w:hanging="372"/>
      </w:pPr>
      <w:r>
        <w:rPr>
          <w:rFonts w:hint="eastAsia"/>
        </w:rPr>
        <w:t>委託者又は受託者が、手形又は小切手の不渡処分又は銀行取引停止処分を受けた場合</w:t>
      </w:r>
    </w:p>
    <w:p w:rsidR="00554CF4" w:rsidRDefault="00032BF2">
      <w:pPr>
        <w:numPr>
          <w:ilvl w:val="0"/>
          <w:numId w:val="4"/>
        </w:numPr>
        <w:tabs>
          <w:tab w:val="clear" w:pos="576"/>
          <w:tab w:val="left" w:pos="378"/>
          <w:tab w:val="num" w:pos="756"/>
        </w:tabs>
        <w:ind w:left="756" w:hanging="372"/>
      </w:pPr>
      <w:r>
        <w:rPr>
          <w:rFonts w:hint="eastAsia"/>
        </w:rPr>
        <w:t>委託者又は受託者が、本契約を維持し難い不信行為に及んだ場合</w:t>
      </w:r>
    </w:p>
    <w:p w:rsidR="00554CF4" w:rsidRDefault="00032BF2">
      <w:pPr>
        <w:numPr>
          <w:ilvl w:val="0"/>
          <w:numId w:val="4"/>
        </w:numPr>
        <w:tabs>
          <w:tab w:val="clear" w:pos="576"/>
          <w:tab w:val="left" w:pos="378"/>
          <w:tab w:val="num" w:pos="756"/>
        </w:tabs>
        <w:ind w:left="756" w:hanging="372"/>
      </w:pPr>
      <w:r>
        <w:rPr>
          <w:rFonts w:hint="eastAsia"/>
        </w:rPr>
        <w:t>委託者又は受託者が、法律により本契約に基づく義務を遂行することができなくなった場合</w:t>
      </w:r>
    </w:p>
    <w:p w:rsidR="00554CF4" w:rsidRDefault="00032BF2">
      <w:pPr>
        <w:numPr>
          <w:ilvl w:val="0"/>
          <w:numId w:val="4"/>
        </w:numPr>
        <w:tabs>
          <w:tab w:val="clear" w:pos="576"/>
          <w:tab w:val="left" w:pos="378"/>
          <w:tab w:val="num" w:pos="756"/>
        </w:tabs>
        <w:ind w:left="756" w:hanging="372"/>
      </w:pPr>
      <w:r>
        <w:rPr>
          <w:rFonts w:hint="eastAsia"/>
        </w:rPr>
        <w:t>委託者又は受託者が、本契約の義務の一に違反し、５日間を定めてなした催告後も違反が是正されないとき</w:t>
      </w:r>
    </w:p>
    <w:p w:rsidR="00554CF4" w:rsidRDefault="00032BF2">
      <w:pPr>
        <w:tabs>
          <w:tab w:val="left" w:pos="0"/>
        </w:tabs>
        <w:ind w:left="384" w:hanging="384"/>
      </w:pPr>
      <w:r>
        <w:rPr>
          <w:rFonts w:hint="eastAsia"/>
        </w:rPr>
        <w:t>２　前項による契約解除は、損害賠償請求その他法律上認められた救済の請求を妨げないものとする。</w:t>
      </w:r>
    </w:p>
    <w:p w:rsidR="00554CF4" w:rsidRDefault="00032BF2">
      <w:pPr>
        <w:tabs>
          <w:tab w:val="left" w:pos="378"/>
        </w:tabs>
        <w:ind w:left="189" w:hanging="189"/>
      </w:pPr>
      <w:r>
        <w:rPr>
          <w:rFonts w:hint="eastAsia"/>
        </w:rPr>
        <w:t>３　委託者について第</w:t>
      </w:r>
      <w:r>
        <w:rPr>
          <w:rFonts w:hint="eastAsia"/>
        </w:rPr>
        <w:t>1</w:t>
      </w:r>
      <w:r>
        <w:rPr>
          <w:rFonts w:hint="eastAsia"/>
        </w:rPr>
        <w:t>項の事由が生じた場合、受託者は、契約解除をせず、委託料の前払その他受託者の求める委託料の支払い確保のための手段が講じられるまでの間、本件受託業務の履行を中止することができる。</w:t>
      </w:r>
    </w:p>
    <w:p w:rsidR="00554CF4" w:rsidRDefault="00554CF4">
      <w:pPr>
        <w:tabs>
          <w:tab w:val="left" w:pos="378"/>
        </w:tabs>
        <w:ind w:left="189" w:hanging="189"/>
      </w:pPr>
    </w:p>
    <w:p w:rsidR="00554CF4" w:rsidRDefault="00032BF2">
      <w:pPr>
        <w:tabs>
          <w:tab w:val="left" w:pos="378"/>
        </w:tabs>
        <w:ind w:left="189" w:hanging="189"/>
      </w:pPr>
      <w:r>
        <w:rPr>
          <w:rFonts w:hint="eastAsia"/>
        </w:rPr>
        <w:t>第</w:t>
      </w:r>
      <w:r>
        <w:rPr>
          <w:rFonts w:hint="eastAsia"/>
        </w:rPr>
        <w:t>14</w:t>
      </w:r>
      <w:r>
        <w:rPr>
          <w:rFonts w:hint="eastAsia"/>
        </w:rPr>
        <w:t>条（信義則）</w:t>
      </w:r>
    </w:p>
    <w:p w:rsidR="00554CF4" w:rsidRDefault="00032BF2">
      <w:pPr>
        <w:tabs>
          <w:tab w:val="left" w:pos="378"/>
        </w:tabs>
      </w:pPr>
      <w:r>
        <w:rPr>
          <w:rFonts w:hint="eastAsia"/>
        </w:rPr>
        <w:t xml:space="preserve">　本契約に定めのない事柄については、委託者及び受託者は、誠意をもって協議し、その解決をはかるものとする。</w:t>
      </w:r>
    </w:p>
    <w:p w:rsidR="00554CF4" w:rsidRDefault="00554CF4">
      <w:pPr>
        <w:tabs>
          <w:tab w:val="left" w:pos="378"/>
        </w:tabs>
      </w:pPr>
    </w:p>
    <w:p w:rsidR="00554CF4" w:rsidRDefault="00032BF2">
      <w:pPr>
        <w:tabs>
          <w:tab w:val="left" w:pos="378"/>
        </w:tabs>
      </w:pPr>
      <w:r>
        <w:rPr>
          <w:rFonts w:hint="eastAsia"/>
        </w:rPr>
        <w:t>第</w:t>
      </w:r>
      <w:r>
        <w:rPr>
          <w:rFonts w:hint="eastAsia"/>
        </w:rPr>
        <w:t>15</w:t>
      </w:r>
      <w:r>
        <w:rPr>
          <w:rFonts w:hint="eastAsia"/>
        </w:rPr>
        <w:t>条（管轄裁判所）</w:t>
      </w:r>
    </w:p>
    <w:p w:rsidR="00554CF4" w:rsidRDefault="00032BF2">
      <w:pPr>
        <w:tabs>
          <w:tab w:val="left" w:pos="378"/>
        </w:tabs>
        <w:ind w:firstLine="192"/>
      </w:pPr>
      <w:r>
        <w:rPr>
          <w:rFonts w:hint="eastAsia"/>
        </w:rPr>
        <w:t>委託者と受託者は、本契約に関し生じる一切の紛争につき、大阪地方裁判所をもって、第一審の専属的管轄を有する裁判所とすることに合意する。</w:t>
      </w:r>
    </w:p>
    <w:p w:rsidR="00554CF4" w:rsidRDefault="00554CF4">
      <w:pPr>
        <w:tabs>
          <w:tab w:val="left" w:pos="378"/>
        </w:tabs>
      </w:pPr>
    </w:p>
    <w:p w:rsidR="00554CF4" w:rsidRDefault="00032BF2">
      <w:pPr>
        <w:tabs>
          <w:tab w:val="left" w:pos="378"/>
        </w:tabs>
        <w:ind w:firstLine="192"/>
      </w:pPr>
      <w:r>
        <w:rPr>
          <w:rFonts w:hint="eastAsia"/>
        </w:rPr>
        <w:t>以上本契約成立の証として、本書</w:t>
      </w:r>
      <w:r>
        <w:rPr>
          <w:rFonts w:hint="eastAsia"/>
        </w:rPr>
        <w:t>2</w:t>
      </w:r>
      <w:r>
        <w:rPr>
          <w:rFonts w:hint="eastAsia"/>
        </w:rPr>
        <w:t>通を作成し、委託者・受託者各署名押印の上、各自</w:t>
      </w:r>
      <w:r>
        <w:rPr>
          <w:rFonts w:hint="eastAsia"/>
        </w:rPr>
        <w:t>1</w:t>
      </w:r>
      <w:r>
        <w:rPr>
          <w:rFonts w:hint="eastAsia"/>
        </w:rPr>
        <w:t>通を保有する。</w:t>
      </w:r>
    </w:p>
    <w:p w:rsidR="00554CF4" w:rsidRDefault="00554CF4">
      <w:pPr>
        <w:tabs>
          <w:tab w:val="left" w:pos="378"/>
        </w:tabs>
      </w:pPr>
    </w:p>
    <w:p w:rsidR="00554CF4" w:rsidRDefault="00032BF2">
      <w:pPr>
        <w:tabs>
          <w:tab w:val="left" w:pos="378"/>
        </w:tabs>
        <w:ind w:firstLine="192"/>
      </w:pPr>
      <w:r>
        <w:rPr>
          <w:rFonts w:hint="eastAsia"/>
        </w:rPr>
        <w:t>平成</w:t>
      </w:r>
      <w:r w:rsidR="00EB0E4C">
        <w:rPr>
          <w:rFonts w:hint="eastAsia"/>
        </w:rPr>
        <w:t xml:space="preserve">　　</w:t>
      </w:r>
      <w:r>
        <w:rPr>
          <w:rFonts w:hint="eastAsia"/>
        </w:rPr>
        <w:t>年　月　日</w:t>
      </w:r>
    </w:p>
    <w:p w:rsidR="00554CF4" w:rsidRDefault="00554CF4">
      <w:pPr>
        <w:tabs>
          <w:tab w:val="left" w:pos="378"/>
        </w:tabs>
      </w:pPr>
    </w:p>
    <w:p w:rsidR="00554CF4" w:rsidRDefault="00032BF2">
      <w:pPr>
        <w:tabs>
          <w:tab w:val="left" w:pos="378"/>
        </w:tabs>
      </w:pPr>
      <w:r>
        <w:rPr>
          <w:rFonts w:hint="eastAsia"/>
        </w:rPr>
        <w:t>（委託者）</w:t>
      </w:r>
    </w:p>
    <w:p w:rsidR="00554CF4" w:rsidRDefault="00554CF4">
      <w:pPr>
        <w:tabs>
          <w:tab w:val="left" w:pos="378"/>
        </w:tabs>
      </w:pPr>
    </w:p>
    <w:p w:rsidR="00554CF4" w:rsidRDefault="00554CF4">
      <w:pPr>
        <w:tabs>
          <w:tab w:val="left" w:pos="378"/>
        </w:tabs>
      </w:pPr>
    </w:p>
    <w:p w:rsidR="00554CF4" w:rsidRDefault="00554CF4">
      <w:pPr>
        <w:tabs>
          <w:tab w:val="left" w:pos="378"/>
        </w:tabs>
      </w:pPr>
    </w:p>
    <w:p w:rsidR="00554CF4" w:rsidRDefault="00554CF4">
      <w:pPr>
        <w:tabs>
          <w:tab w:val="left" w:pos="378"/>
        </w:tabs>
      </w:pPr>
    </w:p>
    <w:p w:rsidR="00554CF4" w:rsidRDefault="00554CF4">
      <w:pPr>
        <w:tabs>
          <w:tab w:val="left" w:pos="378"/>
        </w:tabs>
      </w:pPr>
    </w:p>
    <w:p w:rsidR="00032BF2" w:rsidRDefault="00032BF2">
      <w:pPr>
        <w:tabs>
          <w:tab w:val="left" w:pos="378"/>
        </w:tabs>
      </w:pPr>
      <w:r>
        <w:rPr>
          <w:rFonts w:hint="eastAsia"/>
        </w:rPr>
        <w:t>（受託者）</w:t>
      </w:r>
    </w:p>
    <w:sectPr w:rsidR="00032BF2">
      <w:footerReference w:type="even" r:id="rId7"/>
      <w:footerReference w:type="default" r:id="rId8"/>
      <w:pgSz w:w="11906" w:h="16838" w:code="9"/>
      <w:pgMar w:top="1985" w:right="1588" w:bottom="1701" w:left="1588" w:header="851" w:footer="992" w:gutter="0"/>
      <w:cols w:space="425"/>
      <w:docGrid w:type="linesAndChars" w:linePitch="346"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C5E" w:rsidRDefault="00341C5E">
      <w:r>
        <w:separator/>
      </w:r>
    </w:p>
  </w:endnote>
  <w:endnote w:type="continuationSeparator" w:id="0">
    <w:p w:rsidR="00341C5E" w:rsidRDefault="0034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CF4" w:rsidRDefault="00032B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554CF4" w:rsidRDefault="00554C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CF4" w:rsidRDefault="00032B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3</w:t>
    </w:r>
    <w:r>
      <w:rPr>
        <w:rStyle w:val="a5"/>
      </w:rPr>
      <w:fldChar w:fldCharType="end"/>
    </w:r>
  </w:p>
  <w:p w:rsidR="00554CF4" w:rsidRDefault="00554C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C5E" w:rsidRDefault="00341C5E">
      <w:r>
        <w:separator/>
      </w:r>
    </w:p>
  </w:footnote>
  <w:footnote w:type="continuationSeparator" w:id="0">
    <w:p w:rsidR="00341C5E" w:rsidRDefault="0034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BBE"/>
    <w:multiLevelType w:val="singleLevel"/>
    <w:tmpl w:val="459E3906"/>
    <w:lvl w:ilvl="0">
      <w:start w:val="1"/>
      <w:numFmt w:val="decimalEnclosedCircle"/>
      <w:lvlText w:val="%1"/>
      <w:lvlJc w:val="left"/>
      <w:pPr>
        <w:tabs>
          <w:tab w:val="num" w:pos="576"/>
        </w:tabs>
        <w:ind w:left="576" w:hanging="192"/>
      </w:pPr>
      <w:rPr>
        <w:rFonts w:hint="eastAsia"/>
      </w:rPr>
    </w:lvl>
  </w:abstractNum>
  <w:abstractNum w:abstractNumId="1" w15:restartNumberingAfterBreak="0">
    <w:nsid w:val="0C1F31DC"/>
    <w:multiLevelType w:val="singleLevel"/>
    <w:tmpl w:val="F68858D4"/>
    <w:lvl w:ilvl="0">
      <w:start w:val="1"/>
      <w:numFmt w:val="decimalEnclosedCircle"/>
      <w:lvlText w:val="%1"/>
      <w:lvlJc w:val="left"/>
      <w:pPr>
        <w:tabs>
          <w:tab w:val="num" w:pos="576"/>
        </w:tabs>
        <w:ind w:left="576" w:hanging="192"/>
      </w:pPr>
      <w:rPr>
        <w:rFonts w:hint="eastAsia"/>
      </w:rPr>
    </w:lvl>
  </w:abstractNum>
  <w:abstractNum w:abstractNumId="2" w15:restartNumberingAfterBreak="0">
    <w:nsid w:val="24870F81"/>
    <w:multiLevelType w:val="singleLevel"/>
    <w:tmpl w:val="FAFAE36A"/>
    <w:lvl w:ilvl="0">
      <w:start w:val="1"/>
      <w:numFmt w:val="decimalEnclosedCircle"/>
      <w:lvlText w:val="%1"/>
      <w:lvlJc w:val="left"/>
      <w:pPr>
        <w:tabs>
          <w:tab w:val="num" w:pos="576"/>
        </w:tabs>
        <w:ind w:left="576" w:hanging="384"/>
      </w:pPr>
      <w:rPr>
        <w:rFonts w:hint="eastAsia"/>
      </w:rPr>
    </w:lvl>
  </w:abstractNum>
  <w:abstractNum w:abstractNumId="3" w15:restartNumberingAfterBreak="0">
    <w:nsid w:val="275228B7"/>
    <w:multiLevelType w:val="singleLevel"/>
    <w:tmpl w:val="6226CBF8"/>
    <w:lvl w:ilvl="0">
      <w:start w:val="1"/>
      <w:numFmt w:val="decimalEnclosedCircle"/>
      <w:lvlText w:val="%1"/>
      <w:lvlJc w:val="left"/>
      <w:pPr>
        <w:tabs>
          <w:tab w:val="num" w:pos="768"/>
        </w:tabs>
        <w:ind w:left="768" w:hanging="384"/>
      </w:pPr>
      <w:rPr>
        <w:rFonts w:hint="eastAsia"/>
      </w:rPr>
    </w:lvl>
  </w:abstractNum>
  <w:abstractNum w:abstractNumId="4" w15:restartNumberingAfterBreak="0">
    <w:nsid w:val="50F508EB"/>
    <w:multiLevelType w:val="singleLevel"/>
    <w:tmpl w:val="BB8C7D8C"/>
    <w:lvl w:ilvl="0">
      <w:start w:val="1"/>
      <w:numFmt w:val="decimal"/>
      <w:lvlText w:val="(%1)"/>
      <w:lvlJc w:val="left"/>
      <w:pPr>
        <w:tabs>
          <w:tab w:val="num" w:pos="792"/>
        </w:tabs>
        <w:ind w:left="792" w:hanging="396"/>
      </w:pPr>
      <w:rPr>
        <w:rFonts w:hint="eastAsia"/>
      </w:rPr>
    </w:lvl>
  </w:abstractNum>
  <w:abstractNum w:abstractNumId="5" w15:restartNumberingAfterBreak="0">
    <w:nsid w:val="620E766C"/>
    <w:multiLevelType w:val="singleLevel"/>
    <w:tmpl w:val="4CCA4F94"/>
    <w:lvl w:ilvl="0">
      <w:start w:val="1"/>
      <w:numFmt w:val="decimal"/>
      <w:lvlText w:val="%1."/>
      <w:lvlJc w:val="left"/>
      <w:pPr>
        <w:tabs>
          <w:tab w:val="num" w:pos="360"/>
        </w:tabs>
        <w:ind w:left="340" w:hanging="340"/>
      </w:pPr>
      <w:rPr>
        <w:rFonts w:hint="eastAsia"/>
      </w:rPr>
    </w:lvl>
  </w:abstractNum>
  <w:abstractNum w:abstractNumId="6" w15:restartNumberingAfterBreak="0">
    <w:nsid w:val="676E3199"/>
    <w:multiLevelType w:val="singleLevel"/>
    <w:tmpl w:val="FE70CE40"/>
    <w:lvl w:ilvl="0">
      <w:start w:val="1"/>
      <w:numFmt w:val="decimalEnclosedCircle"/>
      <w:lvlText w:val="%1"/>
      <w:lvlJc w:val="left"/>
      <w:pPr>
        <w:tabs>
          <w:tab w:val="num" w:pos="768"/>
        </w:tabs>
        <w:ind w:left="768" w:hanging="384"/>
      </w:pPr>
      <w:rPr>
        <w:rFonts w:hint="eastAsia"/>
      </w:rPr>
    </w:lvl>
  </w:abstractNum>
  <w:abstractNum w:abstractNumId="7" w15:restartNumberingAfterBreak="0">
    <w:nsid w:val="714C38D4"/>
    <w:multiLevelType w:val="singleLevel"/>
    <w:tmpl w:val="A1E2FF50"/>
    <w:lvl w:ilvl="0">
      <w:start w:val="1"/>
      <w:numFmt w:val="decimalEnclosedCircle"/>
      <w:lvlText w:val="%1"/>
      <w:lvlJc w:val="left"/>
      <w:pPr>
        <w:tabs>
          <w:tab w:val="num" w:pos="768"/>
        </w:tabs>
        <w:ind w:left="768" w:hanging="384"/>
      </w:pPr>
      <w:rPr>
        <w:rFonts w:hint="eastAsia"/>
      </w:r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51"/>
  <w:drawingGridHorizontalSpacing w:val="189"/>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8C"/>
    <w:rsid w:val="00032BF2"/>
    <w:rsid w:val="0027768C"/>
    <w:rsid w:val="00341C5E"/>
    <w:rsid w:val="00554CF4"/>
    <w:rsid w:val="00AB6CC8"/>
    <w:rsid w:val="00EB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C1BB21"/>
  <w15:chartTrackingRefBased/>
  <w15:docId w15:val="{5B9D5623-0901-4945-9976-B3A1040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9" w:hanging="189"/>
    </w:pPr>
  </w:style>
  <w:style w:type="paragraph" w:styleId="2">
    <w:name w:val="Body Text Indent 2"/>
    <w:basedOn w:val="a"/>
    <w:semiHidden/>
    <w:pPr>
      <w:tabs>
        <w:tab w:val="left" w:pos="378"/>
      </w:tabs>
      <w:ind w:left="378" w:hanging="186"/>
    </w:pPr>
  </w:style>
  <w:style w:type="paragraph" w:styleId="3">
    <w:name w:val="Body Text Indent 3"/>
    <w:basedOn w:val="a"/>
    <w:semiHidden/>
    <w:pPr>
      <w:tabs>
        <w:tab w:val="left" w:pos="378"/>
      </w:tabs>
      <w:ind w:left="192" w:hanging="192"/>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3172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システム開発委託契約書</vt:lpstr>
      <vt:lpstr>システム開発委託契約書</vt:lpstr>
    </vt:vector>
  </TitlesOfParts>
  <Company>共栄法律事務所</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システム開発委託契約書</dc:title>
  <dc:subject/>
  <dc:creator>谷川</dc:creator>
  <cp:keywords/>
  <cp:lastModifiedBy>tanigawa</cp:lastModifiedBy>
  <cp:revision>5</cp:revision>
  <cp:lastPrinted>2001-11-14T01:13:00Z</cp:lastPrinted>
  <dcterms:created xsi:type="dcterms:W3CDTF">2018-05-07T11:32:00Z</dcterms:created>
  <dcterms:modified xsi:type="dcterms:W3CDTF">2018-05-07T11:57:00Z</dcterms:modified>
</cp:coreProperties>
</file>